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369B" w14:textId="77777777" w:rsidR="00E37FFA" w:rsidRDefault="00E37FFA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14:paraId="7D616E06" w14:textId="77777777"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1DC6C7A1" w14:textId="3425D27F" w:rsidR="008631A9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8B40F5" w:rsidRPr="008B40F5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8B40F5">
        <w:rPr>
          <w:rFonts w:asciiTheme="minorHAnsi" w:hAnsiTheme="minorHAnsi"/>
          <w:color w:val="262626" w:themeColor="text1" w:themeTint="D9"/>
          <w:sz w:val="24"/>
          <w:szCs w:val="24"/>
        </w:rPr>
        <w:t>Κ</w:t>
      </w:r>
      <w:r w:rsidR="0040453B">
        <w:rPr>
          <w:rFonts w:asciiTheme="minorHAnsi" w:hAnsiTheme="minorHAnsi"/>
          <w:color w:val="262626" w:themeColor="text1" w:themeTint="D9"/>
          <w:sz w:val="24"/>
          <w:szCs w:val="24"/>
        </w:rPr>
        <w:t>Ω</w:t>
      </w:r>
      <w:r w:rsidR="000B3381">
        <w:rPr>
          <w:rFonts w:asciiTheme="minorHAnsi" w:hAnsiTheme="minorHAnsi"/>
          <w:color w:val="262626" w:themeColor="text1" w:themeTint="D9"/>
          <w:sz w:val="24"/>
          <w:szCs w:val="24"/>
        </w:rPr>
        <w:t>Σ</w:t>
      </w:r>
      <w:r w:rsidR="0040453B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564A87" w:rsidRPr="00564A87">
        <w:rPr>
          <w:rFonts w:asciiTheme="minorHAnsi" w:hAnsiTheme="minorHAnsi"/>
          <w:color w:val="262626" w:themeColor="text1" w:themeTint="D9"/>
          <w:sz w:val="24"/>
          <w:szCs w:val="24"/>
        </w:rPr>
        <w:t>09</w:t>
      </w:r>
      <w:r w:rsidR="0030159B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564A87" w:rsidRPr="00564A87">
        <w:rPr>
          <w:rFonts w:asciiTheme="minorHAnsi" w:hAnsiTheme="minorHAnsi"/>
          <w:color w:val="262626" w:themeColor="text1" w:themeTint="D9"/>
          <w:sz w:val="24"/>
          <w:szCs w:val="24"/>
        </w:rPr>
        <w:t>11</w:t>
      </w:r>
      <w:r w:rsidR="0030159B">
        <w:rPr>
          <w:rFonts w:asciiTheme="minorHAnsi" w:hAnsiTheme="minorHAnsi"/>
          <w:color w:val="262626" w:themeColor="text1" w:themeTint="D9"/>
          <w:sz w:val="24"/>
          <w:szCs w:val="24"/>
        </w:rPr>
        <w:t>/2020</w:t>
      </w:r>
    </w:p>
    <w:p w14:paraId="4553401C" w14:textId="5FE015FC" w:rsidR="0030159B" w:rsidRDefault="0030159B" w:rsidP="0030159B">
      <w:pPr>
        <w:spacing w:before="120" w:line="276" w:lineRule="auto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1F447608" w14:textId="476B317A" w:rsidR="00564A87" w:rsidRPr="00564A87" w:rsidRDefault="00564A87" w:rsidP="00564A87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bCs/>
          <w:color w:val="0070C0"/>
          <w:sz w:val="28"/>
          <w:szCs w:val="28"/>
        </w:rPr>
      </w:pPr>
      <w:r>
        <w:rPr>
          <w:rFonts w:ascii="Cambria" w:hAnsi="Cambria"/>
          <w:b/>
          <w:bCs/>
          <w:color w:val="0070C0"/>
          <w:sz w:val="28"/>
          <w:szCs w:val="28"/>
        </w:rPr>
        <w:t>Παράταση Ισχύος Επιδόματος Στέγασης και ΚΕΑ.</w:t>
      </w:r>
    </w:p>
    <w:p w14:paraId="3DFFFBBF" w14:textId="77777777" w:rsidR="00564A87" w:rsidRDefault="00564A87" w:rsidP="00564A8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Στο πλαίσιο των μέτρων προστασίας από τη διάδοση του </w:t>
      </w:r>
      <w:proofErr w:type="spellStart"/>
      <w:r>
        <w:rPr>
          <w:rFonts w:ascii="Cambria" w:hAnsi="Cambria"/>
        </w:rPr>
        <w:t>κορωνοϊού</w:t>
      </w:r>
      <w:proofErr w:type="spellEnd"/>
      <w:r>
        <w:rPr>
          <w:rFonts w:ascii="Cambria" w:hAnsi="Cambria"/>
        </w:rPr>
        <w:t xml:space="preserve"> υπεγράφη και προωθείται για δημοσίευση στην Εφημερίδα της Κυβερνήσεως Υπουργική Απόφαση, με την οποία </w:t>
      </w:r>
      <w:r>
        <w:rPr>
          <w:rFonts w:ascii="Cambria" w:hAnsi="Cambria"/>
          <w:b/>
          <w:bCs/>
        </w:rPr>
        <w:t>παρατείνεται για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τρεις (3) μήνες</w:t>
      </w:r>
      <w:r>
        <w:rPr>
          <w:rFonts w:ascii="Cambria" w:hAnsi="Cambria"/>
        </w:rPr>
        <w:t xml:space="preserve"> η ισχύς των εγκριτικών αποφάσεων των προγραμμάτων ΚΕΑ και Επίδομα Στέγασης</w:t>
      </w:r>
    </w:p>
    <w:p w14:paraId="0F95B430" w14:textId="77777777" w:rsidR="00564A87" w:rsidRDefault="00564A87" w:rsidP="00564A87">
      <w:pPr>
        <w:spacing w:line="276" w:lineRule="auto"/>
        <w:jc w:val="both"/>
        <w:rPr>
          <w:rFonts w:ascii="Cambria" w:hAnsi="Cambria"/>
        </w:rPr>
      </w:pPr>
    </w:p>
    <w:p w14:paraId="4C1FFC5A" w14:textId="3DA66AD8" w:rsidR="00564A87" w:rsidRDefault="00564A87" w:rsidP="00564A87">
      <w:pPr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 xml:space="preserve">Συνεπώς: </w:t>
      </w:r>
    </w:p>
    <w:p w14:paraId="345DA7F4" w14:textId="77777777" w:rsidR="00564A87" w:rsidRPr="00564A87" w:rsidRDefault="00564A87" w:rsidP="00564A87">
      <w:pPr>
        <w:spacing w:line="276" w:lineRule="auto"/>
        <w:jc w:val="both"/>
        <w:rPr>
          <w:rFonts w:ascii="Cambria" w:hAnsi="Cambria"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544"/>
        <w:gridCol w:w="3260"/>
      </w:tblGrid>
      <w:tr w:rsidR="00564A87" w14:paraId="0E393C00" w14:textId="77777777" w:rsidTr="00564A87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F605" w14:textId="77777777" w:rsidR="00564A87" w:rsidRDefault="00564A87">
            <w:pPr>
              <w:spacing w:line="276" w:lineRule="auto"/>
              <w:rPr>
                <w:rFonts w:ascii="Cambria" w:hAnsi="Cambria"/>
                <w:b/>
                <w:bCs/>
                <w:color w:val="auto"/>
              </w:rPr>
            </w:pPr>
            <w:r>
              <w:rPr>
                <w:rFonts w:ascii="Cambria" w:hAnsi="Cambria"/>
                <w:b/>
                <w:bCs/>
              </w:rPr>
              <w:t xml:space="preserve">Α. Μήνας Έγκρισης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58AD1D1" w14:textId="77777777" w:rsidR="00564A87" w:rsidRDefault="00564A87">
            <w:pPr>
              <w:spacing w:line="276" w:lineRule="auto"/>
              <w:ind w:left="113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Β. Μήνας Αρχικής </w:t>
            </w:r>
            <w:proofErr w:type="spellStart"/>
            <w:r>
              <w:rPr>
                <w:rFonts w:ascii="Cambria" w:hAnsi="Cambria"/>
                <w:b/>
                <w:bCs/>
              </w:rPr>
              <w:t>Επανυποβολής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1B03" w14:textId="77777777" w:rsidR="00564A87" w:rsidRDefault="00564A87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Γ. Μήνας </w:t>
            </w:r>
            <w:proofErr w:type="spellStart"/>
            <w:r>
              <w:rPr>
                <w:rFonts w:ascii="Cambria" w:hAnsi="Cambria"/>
                <w:b/>
                <w:bCs/>
              </w:rPr>
              <w:t>Επανυποβολής</w:t>
            </w:r>
            <w:proofErr w:type="spellEnd"/>
            <w:r>
              <w:rPr>
                <w:rFonts w:ascii="Cambria" w:hAnsi="Cambria"/>
                <w:b/>
                <w:bCs/>
                <w:color w:val="1F497D"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(μετά την παράταση)</w:t>
            </w:r>
          </w:p>
        </w:tc>
      </w:tr>
      <w:tr w:rsidR="00564A87" w14:paraId="14254023" w14:textId="77777777" w:rsidTr="00564A87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93DB" w14:textId="77777777" w:rsidR="00564A87" w:rsidRDefault="00564A87">
            <w:pPr>
              <w:spacing w:before="120" w:after="120"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Μάιος 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14:paraId="049819D2" w14:textId="77777777" w:rsidR="00564A87" w:rsidRDefault="00564A87">
            <w:pPr>
              <w:spacing w:before="120" w:after="120" w:line="276" w:lineRule="auto"/>
              <w:ind w:lef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Νοέμβριος 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37EC" w14:textId="77777777" w:rsidR="00564A87" w:rsidRDefault="00564A87">
            <w:pPr>
              <w:spacing w:before="120" w:after="120"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Φεβρουάριος 2021</w:t>
            </w:r>
          </w:p>
        </w:tc>
      </w:tr>
      <w:tr w:rsidR="00564A87" w14:paraId="1DA9C33E" w14:textId="77777777" w:rsidTr="00564A87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4BAA" w14:textId="77777777" w:rsidR="00564A87" w:rsidRDefault="00564A87">
            <w:pPr>
              <w:spacing w:before="120" w:after="120"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Ιούνιος 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2FD5A781" w14:textId="77777777" w:rsidR="00564A87" w:rsidRDefault="00564A87">
            <w:pPr>
              <w:spacing w:before="120" w:after="120" w:line="276" w:lineRule="auto"/>
              <w:ind w:lef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Δεκέμβριος 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C553" w14:textId="77777777" w:rsidR="00564A87" w:rsidRDefault="00564A87">
            <w:pPr>
              <w:spacing w:before="120" w:after="120"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Μάρτιος 2021</w:t>
            </w:r>
          </w:p>
        </w:tc>
      </w:tr>
      <w:tr w:rsidR="00564A87" w14:paraId="28B19A18" w14:textId="77777777" w:rsidTr="00564A87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DCF2" w14:textId="77777777" w:rsidR="00564A87" w:rsidRDefault="00564A87">
            <w:pPr>
              <w:spacing w:before="120" w:after="120"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Ιούλιος 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14:paraId="532FE4F6" w14:textId="77777777" w:rsidR="00564A87" w:rsidRDefault="00564A87">
            <w:pPr>
              <w:spacing w:before="120" w:after="120" w:line="276" w:lineRule="auto"/>
              <w:ind w:lef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Ιανουάριος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14:paraId="6F6FA248" w14:textId="77777777" w:rsidR="00564A87" w:rsidRDefault="00564A87">
            <w:pPr>
              <w:spacing w:before="120" w:after="120"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 xml:space="preserve">   </w:t>
            </w:r>
            <w:r>
              <w:rPr>
                <w:rFonts w:ascii="Cambria" w:hAnsi="Cambria"/>
                <w:b/>
                <w:bCs/>
              </w:rPr>
              <w:t>Απρίλιος 2021</w:t>
            </w:r>
          </w:p>
        </w:tc>
      </w:tr>
    </w:tbl>
    <w:p w14:paraId="407160F6" w14:textId="77777777" w:rsidR="00564A87" w:rsidRDefault="00564A87" w:rsidP="00564A87">
      <w:pPr>
        <w:spacing w:after="160" w:line="276" w:lineRule="auto"/>
        <w:rPr>
          <w:rFonts w:ascii="Cambria" w:hAnsi="Cambria" w:cs="Calibri"/>
          <w:color w:val="1F497D"/>
        </w:rPr>
      </w:pPr>
    </w:p>
    <w:p w14:paraId="5F948EBB" w14:textId="2885D0B1" w:rsidR="00564A87" w:rsidRDefault="00564A87" w:rsidP="00564A87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Οι δικαιούχοι θα ενημερωθούν με μήνυμα ηλεκτρονικού ταχυδρομείου ή γραπτό μήνυμα στον αριθμό κινητού τηλεφώνου που έχουν δηλώσει στην αίτηση, για την αυτόματη παράταση της ισχύος των αιτήσεων τους.</w:t>
      </w:r>
    </w:p>
    <w:p w14:paraId="6800B609" w14:textId="77777777" w:rsidR="00564A87" w:rsidRDefault="00564A87" w:rsidP="00564A87">
      <w:pPr>
        <w:spacing w:after="120" w:line="276" w:lineRule="auto"/>
        <w:jc w:val="both"/>
        <w:rPr>
          <w:rFonts w:ascii="Cambria" w:hAnsi="Cambria" w:cs="Times New Roman"/>
          <w:b/>
          <w:bCs/>
          <w:color w:val="0070C0"/>
          <w:sz w:val="28"/>
          <w:szCs w:val="28"/>
          <w:lang w:eastAsia="el-GR"/>
        </w:rPr>
      </w:pPr>
    </w:p>
    <w:p w14:paraId="30A3D577" w14:textId="0F48696A" w:rsidR="00564A87" w:rsidRDefault="00564A87" w:rsidP="00564A87">
      <w:pPr>
        <w:spacing w:after="120" w:line="276" w:lineRule="auto"/>
        <w:jc w:val="both"/>
        <w:rPr>
          <w:rFonts w:ascii="Cambria" w:hAnsi="Cambria" w:cs="Times New Roman"/>
          <w:b/>
          <w:bCs/>
          <w:color w:val="0070C0"/>
          <w:sz w:val="28"/>
          <w:szCs w:val="28"/>
          <w:lang w:eastAsia="el-GR"/>
        </w:rPr>
      </w:pPr>
      <w:r w:rsidRPr="00564A87">
        <w:rPr>
          <w:rFonts w:ascii="Cambria" w:hAnsi="Cambria" w:cs="Times New Roman"/>
          <w:b/>
          <w:bCs/>
          <w:color w:val="0070C0"/>
          <w:sz w:val="28"/>
          <w:szCs w:val="28"/>
          <w:lang w:eastAsia="el-GR"/>
        </w:rPr>
        <w:t>ΠΑΡΑΤΑΣΗ ΙΣΧΥΟΣ  ΠΡΟΝΟΙΑΚΩΝ ΑΝΑΠΗΡΙΚΩΝ ΕΠΙΔΟΜΑΤΩΝ</w:t>
      </w:r>
      <w:r>
        <w:rPr>
          <w:rFonts w:ascii="Cambria" w:hAnsi="Cambria" w:cs="Times New Roman"/>
          <w:b/>
          <w:bCs/>
          <w:color w:val="0070C0"/>
          <w:sz w:val="28"/>
          <w:szCs w:val="28"/>
          <w:lang w:eastAsia="el-GR"/>
        </w:rPr>
        <w:t>.</w:t>
      </w:r>
    </w:p>
    <w:p w14:paraId="7320A595" w14:textId="7224F7EE" w:rsidR="00564A87" w:rsidRPr="00564A87" w:rsidRDefault="00564A87" w:rsidP="00564A87">
      <w:pPr>
        <w:spacing w:after="120" w:line="276" w:lineRule="auto"/>
        <w:jc w:val="both"/>
        <w:rPr>
          <w:rFonts w:ascii="Cambria" w:hAnsi="Cambria"/>
        </w:rPr>
      </w:pPr>
      <w:r w:rsidRPr="00564A87">
        <w:rPr>
          <w:rFonts w:ascii="Cambria" w:hAnsi="Cambria"/>
        </w:rPr>
        <w:t>Η ΠΑΡΑΤΑΣΗ</w:t>
      </w:r>
      <w:r>
        <w:rPr>
          <w:rFonts w:ascii="Cambria" w:hAnsi="Cambria"/>
        </w:rPr>
        <w:t xml:space="preserve"> ΘΑ ΣΥΝΕΧΙΣΤΕΙ ΓΙΑ ΤΑ ΠΡΟΝΟΙΑΚΑ ΑΝΑΠΗΡΙΚΑ ΕΠΙΔΟΜΑΤΑ.</w:t>
      </w:r>
    </w:p>
    <w:p w14:paraId="4D994C6A" w14:textId="77777777" w:rsidR="00356AF2" w:rsidRDefault="00356AF2" w:rsidP="00BA6A7F">
      <w:pPr>
        <w:spacing w:before="120" w:line="276" w:lineRule="auto"/>
        <w:ind w:firstLine="72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0D1559D9" w14:textId="77777777" w:rsidR="00356AF2" w:rsidRPr="00B36FDB" w:rsidRDefault="00356AF2" w:rsidP="00356AF2">
      <w:pPr>
        <w:spacing w:before="120" w:line="276" w:lineRule="auto"/>
        <w:ind w:firstLine="720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14:paraId="07249D6C" w14:textId="77777777" w:rsidR="00356AF2" w:rsidRPr="00356AF2" w:rsidRDefault="00356AF2" w:rsidP="00356AF2">
      <w:pPr>
        <w:autoSpaceDE w:val="0"/>
        <w:autoSpaceDN w:val="0"/>
        <w:adjustRightInd w:val="0"/>
        <w:spacing w:line="240" w:lineRule="auto"/>
        <w:ind w:left="2313" w:firstLine="567"/>
        <w:jc w:val="center"/>
        <w:rPr>
          <w:rFonts w:ascii="Calibri" w:eastAsia="Calibri" w:hAnsi="Calibri" w:cs="Arial"/>
          <w:b/>
          <w:color w:val="auto"/>
          <w:sz w:val="20"/>
          <w:szCs w:val="20"/>
        </w:rPr>
      </w:pPr>
      <w:r w:rsidRPr="00356AF2">
        <w:rPr>
          <w:rFonts w:ascii="Calibri" w:eastAsia="Calibri" w:hAnsi="Calibri" w:cs="Arial"/>
          <w:b/>
          <w:color w:val="auto"/>
          <w:sz w:val="20"/>
          <w:szCs w:val="20"/>
        </w:rPr>
        <w:t>Η ΕΞΟΥΣΙΟΔΟΤΗΜΕΝΗ ΔΗΜΟΤΙΚΗ ΣΥΜΒΟΥΛΟΣ</w:t>
      </w:r>
    </w:p>
    <w:p w14:paraId="22B7E591" w14:textId="77777777" w:rsidR="00356AF2" w:rsidRPr="00356AF2" w:rsidRDefault="00356AF2" w:rsidP="00356AF2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Calibri" w:eastAsia="Calibri" w:hAnsi="Calibri" w:cs="Arial"/>
          <w:b/>
          <w:color w:val="auto"/>
          <w:sz w:val="20"/>
          <w:szCs w:val="20"/>
        </w:rPr>
      </w:pPr>
      <w:r w:rsidRPr="00356AF2">
        <w:rPr>
          <w:rFonts w:ascii="Calibri" w:eastAsia="Calibri" w:hAnsi="Calibri" w:cs="Arial"/>
          <w:b/>
          <w:color w:val="auto"/>
          <w:sz w:val="20"/>
          <w:szCs w:val="20"/>
        </w:rPr>
        <w:t xml:space="preserve">                                                                                ΤΟΥ ΤΜΗΜΑΤΟΣ ΚΟΙΝΩΝΙΚΗΣ ΠΟΛΙΤΙΚΗΣ &amp;</w:t>
      </w:r>
    </w:p>
    <w:p w14:paraId="03EEC166" w14:textId="77777777" w:rsidR="00BA6A7F" w:rsidRDefault="00356AF2" w:rsidP="00356AF2">
      <w:pPr>
        <w:spacing w:before="120" w:line="276" w:lineRule="auto"/>
        <w:jc w:val="both"/>
        <w:rPr>
          <w:rFonts w:ascii="Calibri" w:eastAsia="Calibri" w:hAnsi="Calibri" w:cs="Arial"/>
          <w:b/>
          <w:color w:val="auto"/>
          <w:sz w:val="20"/>
          <w:szCs w:val="20"/>
        </w:rPr>
      </w:pPr>
      <w:r w:rsidRPr="00356AF2">
        <w:rPr>
          <w:rFonts w:ascii="Calibri" w:eastAsia="Calibri" w:hAnsi="Calibri" w:cs="Arial"/>
          <w:b/>
          <w:color w:val="auto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eastAsia="Calibri" w:hAnsi="Calibri" w:cs="Arial"/>
          <w:b/>
          <w:color w:val="auto"/>
          <w:sz w:val="20"/>
          <w:szCs w:val="20"/>
        </w:rPr>
        <w:t xml:space="preserve">                                   </w:t>
      </w:r>
      <w:r w:rsidRPr="00356AF2">
        <w:rPr>
          <w:rFonts w:ascii="Calibri" w:eastAsia="Calibri" w:hAnsi="Calibri" w:cs="Arial"/>
          <w:b/>
          <w:color w:val="auto"/>
          <w:sz w:val="20"/>
          <w:szCs w:val="20"/>
        </w:rPr>
        <w:t xml:space="preserve"> ΠΟΛΙΤΙΚΩΝ ΙΣΟΤΗΤΑΣ ΤΩΝ ΦΥΛΩΝ</w:t>
      </w:r>
    </w:p>
    <w:p w14:paraId="797E11BC" w14:textId="77777777" w:rsidR="00356AF2" w:rsidRDefault="00356AF2" w:rsidP="00356AF2">
      <w:pPr>
        <w:spacing w:before="120" w:line="276" w:lineRule="auto"/>
        <w:jc w:val="both"/>
        <w:rPr>
          <w:rFonts w:ascii="Calibri" w:eastAsia="Calibri" w:hAnsi="Calibri" w:cs="Arial"/>
          <w:b/>
          <w:color w:val="auto"/>
          <w:sz w:val="20"/>
          <w:szCs w:val="20"/>
        </w:rPr>
      </w:pPr>
    </w:p>
    <w:p w14:paraId="747B5586" w14:textId="77777777" w:rsidR="00356AF2" w:rsidRDefault="00356AF2" w:rsidP="00356AF2">
      <w:pPr>
        <w:spacing w:before="120" w:line="276" w:lineRule="auto"/>
        <w:jc w:val="right"/>
        <w:rPr>
          <w:rFonts w:ascii="Calibri" w:eastAsia="Calibri" w:hAnsi="Calibri" w:cs="Arial"/>
          <w:b/>
          <w:color w:val="auto"/>
          <w:sz w:val="20"/>
          <w:szCs w:val="20"/>
        </w:rPr>
      </w:pPr>
    </w:p>
    <w:p w14:paraId="3A8CFC2D" w14:textId="77777777" w:rsidR="00356AF2" w:rsidRPr="00131A80" w:rsidRDefault="00356AF2" w:rsidP="00356AF2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="Calibri" w:eastAsia="Calibri" w:hAnsi="Calibri" w:cs="Arial"/>
          <w:b/>
          <w:color w:val="auto"/>
          <w:sz w:val="20"/>
          <w:szCs w:val="20"/>
        </w:rPr>
        <w:t xml:space="preserve">                                                                    ΚΑΝΤΑΡΖΗ ΣΤΑΜΑΤΙΑ</w:t>
      </w:r>
    </w:p>
    <w:sectPr w:rsidR="00356AF2" w:rsidRPr="00131A80" w:rsidSect="00B8724E">
      <w:headerReference w:type="default" r:id="rId7"/>
      <w:footerReference w:type="default" r:id="rId8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8943" w14:textId="77777777" w:rsidR="00CF24AA" w:rsidRDefault="00CF24AA" w:rsidP="000C55D3">
      <w:pPr>
        <w:spacing w:line="240" w:lineRule="auto"/>
      </w:pPr>
      <w:r>
        <w:separator/>
      </w:r>
    </w:p>
  </w:endnote>
  <w:endnote w:type="continuationSeparator" w:id="0">
    <w:p w14:paraId="48FB23A9" w14:textId="77777777" w:rsidR="00CF24AA" w:rsidRDefault="00CF24AA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altName w:val="Segoe Script"/>
    <w:panose1 w:val="020B0604020202020204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C6FEE" w14:textId="77777777" w:rsidR="00A54358" w:rsidRDefault="00A54358" w:rsidP="00A54358"/>
  <w:p w14:paraId="221ED880" w14:textId="77777777" w:rsidR="006E3D0A" w:rsidRDefault="006E3D0A" w:rsidP="00B87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0E40" w14:textId="77777777" w:rsidR="00CF24AA" w:rsidRDefault="00CF24AA" w:rsidP="000C55D3">
      <w:pPr>
        <w:spacing w:line="240" w:lineRule="auto"/>
      </w:pPr>
      <w:r>
        <w:separator/>
      </w:r>
    </w:p>
  </w:footnote>
  <w:footnote w:type="continuationSeparator" w:id="0">
    <w:p w14:paraId="43ECD7D2" w14:textId="77777777" w:rsidR="00CF24AA" w:rsidRDefault="00CF24AA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D4AA" w14:textId="77777777" w:rsidR="000C55D3" w:rsidRPr="000C55D3" w:rsidRDefault="00776846" w:rsidP="003F39FC">
    <w:pPr>
      <w:pStyle w:val="Header"/>
      <w:tabs>
        <w:tab w:val="clear" w:pos="8306"/>
        <w:tab w:val="right" w:pos="8080"/>
      </w:tabs>
      <w:rPr>
        <w:b/>
      </w:rPr>
    </w:pPr>
    <w:r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>
      <w:rPr>
        <w:b/>
      </w:rPr>
      <w:t xml:space="preserve"> </w:t>
    </w:r>
  </w:p>
  <w:p w14:paraId="35D36BAE" w14:textId="77777777" w:rsidR="000B3381" w:rsidRPr="003C527E" w:rsidRDefault="003F39FC" w:rsidP="000B3381">
    <w:pPr>
      <w:pStyle w:val="Header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</w:t>
    </w:r>
    <w:r w:rsidR="000B3381" w:rsidRPr="0066085C">
      <w:rPr>
        <w:rFonts w:ascii="Helvetica" w:hAnsi="Helvetica" w:cs="Helvetica"/>
        <w:b/>
        <w:noProof/>
        <w:color w:val="000000"/>
        <w:sz w:val="18"/>
        <w:szCs w:val="18"/>
        <w:lang w:eastAsia="el-GR"/>
      </w:rPr>
      <w:drawing>
        <wp:inline distT="0" distB="0" distL="0" distR="0" wp14:anchorId="5E379B59" wp14:editId="164F8578">
          <wp:extent cx="762000" cy="717550"/>
          <wp:effectExtent l="0" t="0" r="0" b="6350"/>
          <wp:docPr id="6" name="Εικόνα 6" descr="cid:5872272F-2BAA-4D67-B142-4ED3B2DE2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5872272F-2BAA-4D67-B142-4ED3B2DE255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19"/>
        <w:szCs w:val="19"/>
      </w:rPr>
      <w:t xml:space="preserve">                             </w:t>
    </w:r>
    <w:r w:rsidR="000B3381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</w:t>
    </w:r>
    <w:r w:rsidR="000B3381" w:rsidRPr="000B3381">
      <w:rPr>
        <w:rFonts w:asciiTheme="minorHAnsi" w:hAnsiTheme="minorHAnsi"/>
        <w:b/>
        <w:noProof/>
        <w:sz w:val="19"/>
        <w:szCs w:val="19"/>
      </w:rPr>
      <w:drawing>
        <wp:inline distT="0" distB="0" distL="0" distR="0" wp14:anchorId="03C001CC" wp14:editId="7811A13C">
          <wp:extent cx="1619250" cy="762000"/>
          <wp:effectExtent l="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71" cy="76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</w:t>
    </w:r>
  </w:p>
  <w:p w14:paraId="0AD6B799" w14:textId="77777777" w:rsidR="000C55D3" w:rsidRPr="003C527E" w:rsidRDefault="000C55D3" w:rsidP="003F39FC">
    <w:pPr>
      <w:pStyle w:val="Header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4A"/>
    <w:rsid w:val="000409CD"/>
    <w:rsid w:val="000424F0"/>
    <w:rsid w:val="000438E3"/>
    <w:rsid w:val="00083938"/>
    <w:rsid w:val="000A2030"/>
    <w:rsid w:val="000B3381"/>
    <w:rsid w:val="000C55D3"/>
    <w:rsid w:val="000D032C"/>
    <w:rsid w:val="000F43EF"/>
    <w:rsid w:val="001151DB"/>
    <w:rsid w:val="00116ABF"/>
    <w:rsid w:val="00131A80"/>
    <w:rsid w:val="00145EFC"/>
    <w:rsid w:val="00147988"/>
    <w:rsid w:val="00151B84"/>
    <w:rsid w:val="001921A4"/>
    <w:rsid w:val="001E4C66"/>
    <w:rsid w:val="00202F07"/>
    <w:rsid w:val="00206C65"/>
    <w:rsid w:val="00207DB9"/>
    <w:rsid w:val="00213B9E"/>
    <w:rsid w:val="002275F3"/>
    <w:rsid w:val="00232814"/>
    <w:rsid w:val="00265BD9"/>
    <w:rsid w:val="00266142"/>
    <w:rsid w:val="00272090"/>
    <w:rsid w:val="00272A4E"/>
    <w:rsid w:val="002B2BF5"/>
    <w:rsid w:val="002C1AC3"/>
    <w:rsid w:val="002C56DE"/>
    <w:rsid w:val="002D5FF2"/>
    <w:rsid w:val="0030159B"/>
    <w:rsid w:val="0030607D"/>
    <w:rsid w:val="003543BF"/>
    <w:rsid w:val="00356AF2"/>
    <w:rsid w:val="00362F37"/>
    <w:rsid w:val="003C527E"/>
    <w:rsid w:val="003D12B2"/>
    <w:rsid w:val="003F39FC"/>
    <w:rsid w:val="00403569"/>
    <w:rsid w:val="0040453B"/>
    <w:rsid w:val="00441D91"/>
    <w:rsid w:val="00446BF2"/>
    <w:rsid w:val="00493A03"/>
    <w:rsid w:val="004A117F"/>
    <w:rsid w:val="004C5924"/>
    <w:rsid w:val="00500635"/>
    <w:rsid w:val="005260F1"/>
    <w:rsid w:val="00564A87"/>
    <w:rsid w:val="00612F34"/>
    <w:rsid w:val="0063193D"/>
    <w:rsid w:val="00651B95"/>
    <w:rsid w:val="0068331B"/>
    <w:rsid w:val="0069037E"/>
    <w:rsid w:val="006C23AB"/>
    <w:rsid w:val="006C478D"/>
    <w:rsid w:val="006D262C"/>
    <w:rsid w:val="006E3D0A"/>
    <w:rsid w:val="006F7E1B"/>
    <w:rsid w:val="00701DAB"/>
    <w:rsid w:val="00715F5C"/>
    <w:rsid w:val="007453E9"/>
    <w:rsid w:val="007578D6"/>
    <w:rsid w:val="00767BE2"/>
    <w:rsid w:val="00776846"/>
    <w:rsid w:val="007F03CF"/>
    <w:rsid w:val="007F12D8"/>
    <w:rsid w:val="00817803"/>
    <w:rsid w:val="008631A9"/>
    <w:rsid w:val="0086579D"/>
    <w:rsid w:val="008843CA"/>
    <w:rsid w:val="0089487C"/>
    <w:rsid w:val="008B28B0"/>
    <w:rsid w:val="008B40F5"/>
    <w:rsid w:val="008B7AE5"/>
    <w:rsid w:val="009233D6"/>
    <w:rsid w:val="00954EC5"/>
    <w:rsid w:val="0097070F"/>
    <w:rsid w:val="009771AC"/>
    <w:rsid w:val="009A5174"/>
    <w:rsid w:val="009C26B8"/>
    <w:rsid w:val="00A26F38"/>
    <w:rsid w:val="00A54358"/>
    <w:rsid w:val="00AB4B04"/>
    <w:rsid w:val="00AD4ED6"/>
    <w:rsid w:val="00AE3E09"/>
    <w:rsid w:val="00B108A9"/>
    <w:rsid w:val="00B36FDB"/>
    <w:rsid w:val="00B8724E"/>
    <w:rsid w:val="00BA3EB0"/>
    <w:rsid w:val="00BA6A7F"/>
    <w:rsid w:val="00BE52EC"/>
    <w:rsid w:val="00BE7E09"/>
    <w:rsid w:val="00C117FB"/>
    <w:rsid w:val="00C1461C"/>
    <w:rsid w:val="00C402D0"/>
    <w:rsid w:val="00C56AD8"/>
    <w:rsid w:val="00C70D6F"/>
    <w:rsid w:val="00C81AE4"/>
    <w:rsid w:val="00CA26FD"/>
    <w:rsid w:val="00CB0447"/>
    <w:rsid w:val="00CC6425"/>
    <w:rsid w:val="00CC6928"/>
    <w:rsid w:val="00CD66EC"/>
    <w:rsid w:val="00CF24AA"/>
    <w:rsid w:val="00D20CA4"/>
    <w:rsid w:val="00D2614C"/>
    <w:rsid w:val="00D35444"/>
    <w:rsid w:val="00D6658D"/>
    <w:rsid w:val="00DB28BF"/>
    <w:rsid w:val="00DE6B85"/>
    <w:rsid w:val="00E03895"/>
    <w:rsid w:val="00E31C8C"/>
    <w:rsid w:val="00E37FFA"/>
    <w:rsid w:val="00E45B6B"/>
    <w:rsid w:val="00EB164A"/>
    <w:rsid w:val="00ED5682"/>
    <w:rsid w:val="00F03C3A"/>
    <w:rsid w:val="00F43B6F"/>
    <w:rsid w:val="00F63682"/>
    <w:rsid w:val="00F66CF4"/>
    <w:rsid w:val="00F95180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AC809E"/>
  <w15:docId w15:val="{F77790C8-EB2B-4FF0-9260-CEC2BF08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D3"/>
  </w:style>
  <w:style w:type="paragraph" w:styleId="Footer">
    <w:name w:val="footer"/>
    <w:basedOn w:val="Normal"/>
    <w:link w:val="FooterChar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D3"/>
  </w:style>
  <w:style w:type="paragraph" w:styleId="BodyText">
    <w:name w:val="Body Text"/>
    <w:basedOn w:val="Normal"/>
    <w:link w:val="BodyTextChar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3B6F"/>
  </w:style>
  <w:style w:type="paragraph" w:customStyle="1" w:styleId="rtejustify">
    <w:name w:val="rtejustify"/>
    <w:basedOn w:val="Normal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43B6F"/>
    <w:rPr>
      <w:b/>
      <w:bCs/>
    </w:rPr>
  </w:style>
  <w:style w:type="character" w:styleId="Emphasis">
    <w:name w:val="Emphasis"/>
    <w:basedOn w:val="DefaultParagraphFont"/>
    <w:uiPriority w:val="20"/>
    <w:qFormat/>
    <w:rsid w:val="00F43B6F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487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A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4A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5872272F-2BAA-4D67-B142-4ED3B2DE255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BB68EB-C529-428A-95BA-4986238F7A45}"/>
</file>

<file path=customXml/itemProps2.xml><?xml version="1.0" encoding="utf-8"?>
<ds:datastoreItem xmlns:ds="http://schemas.openxmlformats.org/officeDocument/2006/customXml" ds:itemID="{354F5076-571D-485A-8C76-ACE10B4F4156}"/>
</file>

<file path=customXml/itemProps3.xml><?xml version="1.0" encoding="utf-8"?>
<ds:datastoreItem xmlns:ds="http://schemas.openxmlformats.org/officeDocument/2006/customXml" ds:itemID="{EBDD6553-FEB1-43ED-A6F0-698FA5A5194C}"/>
</file>

<file path=customXml/itemProps4.xml><?xml version="1.0" encoding="utf-8"?>
<ds:datastoreItem xmlns:ds="http://schemas.openxmlformats.org/officeDocument/2006/customXml" ds:itemID="{D19A8550-C258-4399-8259-382D8F664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Alexandros Kalloudis</cp:lastModifiedBy>
  <cp:revision>2</cp:revision>
  <cp:lastPrinted>2020-11-09T09:53:00Z</cp:lastPrinted>
  <dcterms:created xsi:type="dcterms:W3CDTF">2020-11-10T05:48:00Z</dcterms:created>
  <dcterms:modified xsi:type="dcterms:W3CDTF">2020-11-10T05:48:00Z</dcterms:modified>
</cp:coreProperties>
</file>